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41E40" w14:textId="7BAD1627" w:rsidR="007F5775" w:rsidRDefault="007F5775" w:rsidP="006E19F1">
      <w:pPr>
        <w:spacing w:after="60"/>
        <w:rPr>
          <w:rFonts w:ascii="Times New Roman" w:eastAsia="Calibri" w:hAnsi="Times New Roman" w:cs="Times New Roman"/>
          <w:b/>
          <w:color w:val="000000"/>
          <w:u w:val="single"/>
        </w:rPr>
      </w:pPr>
      <w:r>
        <w:rPr>
          <w:rFonts w:ascii="Calibri" w:hAnsi="Calibri" w:cs="OpenSans-Bold"/>
          <w:b/>
          <w:bCs/>
          <w:noProof/>
          <w:color w:val="3D484C"/>
          <w:sz w:val="80"/>
          <w:szCs w:val="80"/>
        </w:rPr>
        <w:drawing>
          <wp:anchor distT="0" distB="0" distL="114300" distR="114300" simplePos="0" relativeHeight="251659264" behindDoc="1" locked="0" layoutInCell="1" allowOverlap="1" wp14:anchorId="3D129943" wp14:editId="09EB9A7D">
            <wp:simplePos x="0" y="0"/>
            <wp:positionH relativeFrom="page">
              <wp:posOffset>-12125</wp:posOffset>
            </wp:positionH>
            <wp:positionV relativeFrom="page">
              <wp:posOffset>152400</wp:posOffset>
            </wp:positionV>
            <wp:extent cx="7772400" cy="100584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meshindle:Dropbox (TAF):CURRENT CLIENTS (2):  ISO_ISO New England: OPEN:ISO049 2015 Templates:Cover Backgrounds:ISO049-report-covers-d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</w:p>
    <w:p w14:paraId="7CBF10AF" w14:textId="3A37CE21" w:rsidR="007F5775" w:rsidRDefault="007F5775">
      <w:pPr>
        <w:spacing w:line="276" w:lineRule="auto"/>
        <w:jc w:val="left"/>
        <w:rPr>
          <w:rFonts w:ascii="Times New Roman" w:eastAsia="Calibri" w:hAnsi="Times New Roman" w:cs="Times New Roman"/>
          <w:b/>
          <w:color w:val="000000"/>
          <w:u w:val="single"/>
        </w:rPr>
      </w:pPr>
      <w:r>
        <w:rPr>
          <w:rFonts w:ascii="Calibri" w:hAnsi="Calibri" w:cs="OpenSans-Bold"/>
          <w:b/>
          <w:bCs/>
          <w:noProof/>
          <w:color w:val="3D484C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077DA4" wp14:editId="2E92605D">
                <wp:simplePos x="0" y="0"/>
                <wp:positionH relativeFrom="column">
                  <wp:posOffset>-515620</wp:posOffset>
                </wp:positionH>
                <wp:positionV relativeFrom="paragraph">
                  <wp:posOffset>6163310</wp:posOffset>
                </wp:positionV>
                <wp:extent cx="7315200" cy="394970"/>
                <wp:effectExtent l="0" t="0" r="0" b="508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1520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14:paraId="0D113026" w14:textId="7335CB65" w:rsidR="007F5775" w:rsidRPr="004759C4" w:rsidRDefault="007F5775" w:rsidP="007F5775">
                            <w:pPr>
                              <w:pStyle w:val="Footer"/>
                              <w:rPr>
                                <w:rFonts w:ascii="Calibri" w:hAnsi="Calibri"/>
                                <w:color w:val="787B7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aps/>
                                <w:color w:val="62777F"/>
                                <w:sz w:val="14"/>
                                <w:szCs w:val="14"/>
                              </w:rPr>
                              <w:t xml:space="preserve">ISO-NE </w:t>
                            </w:r>
                            <w:r w:rsidR="00BA4214">
                              <w:rPr>
                                <w:rFonts w:ascii="Calibri" w:hAnsi="Calibri" w:cs="OpenSans-Bold"/>
                                <w:b/>
                                <w:bCs/>
                                <w:caps/>
                                <w:color w:val="62777F"/>
                                <w:sz w:val="14"/>
                                <w:szCs w:val="14"/>
                              </w:rPr>
                              <w:t>Public</w:t>
                            </w:r>
                          </w:p>
                          <w:p w14:paraId="6770E9CF" w14:textId="77777777" w:rsidR="007F5775" w:rsidRPr="00F31E05" w:rsidRDefault="007F5775" w:rsidP="007F5775">
                            <w:pPr>
                              <w:rPr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77DA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0.6pt;margin-top:485.3pt;width:8in;height:3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" filled="f" stroked="f">
                <v:path arrowok="t"/>
                <v:textbox>
                  <w:txbxContent>
                    <w:p w14:paraId="0D113026" w14:textId="7335CB65" w:rsidR="007F5775" w:rsidRPr="004759C4" w:rsidRDefault="007F5775" w:rsidP="007F5775">
                      <w:pPr>
                        <w:pStyle w:val="Footer"/>
                        <w:rPr>
                          <w:rFonts w:ascii="Calibri" w:hAnsi="Calibri"/>
                          <w:color w:val="787B7F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aps/>
                          <w:color w:val="62777F"/>
                          <w:sz w:val="14"/>
                          <w:szCs w:val="14"/>
                        </w:rPr>
                        <w:t xml:space="preserve">ISO-NE </w:t>
                      </w:r>
                      <w:r w:rsidR="00BA4214">
                        <w:rPr>
                          <w:rFonts w:ascii="Calibri" w:hAnsi="Calibri" w:cs="OpenSans-Bold"/>
                          <w:b/>
                          <w:bCs/>
                          <w:caps/>
                          <w:color w:val="62777F"/>
                          <w:sz w:val="14"/>
                          <w:szCs w:val="14"/>
                        </w:rPr>
                        <w:t>Public</w:t>
                      </w:r>
                    </w:p>
                    <w:p w14:paraId="6770E9CF" w14:textId="77777777" w:rsidR="007F5775" w:rsidRPr="00F31E05" w:rsidRDefault="007F5775" w:rsidP="007F5775">
                      <w:pPr>
                        <w:rPr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OpenSans-Bold"/>
          <w:b/>
          <w:bCs/>
          <w:noProof/>
          <w:color w:val="3D484C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F960C6" wp14:editId="34B720D1">
                <wp:simplePos x="0" y="0"/>
                <wp:positionH relativeFrom="column">
                  <wp:posOffset>5080</wp:posOffset>
                </wp:positionH>
                <wp:positionV relativeFrom="paragraph">
                  <wp:posOffset>1998010</wp:posOffset>
                </wp:positionV>
                <wp:extent cx="6163310" cy="29260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92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1759C" w14:textId="04B69E6C" w:rsidR="007F5775" w:rsidRP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</w:pPr>
                            <w:r w:rsidRPr="007F5775"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  <w:t xml:space="preserve">Attestation and Affidavit </w:t>
                            </w:r>
                          </w:p>
                          <w:p w14:paraId="4088E9F7" w14:textId="61C03CFF" w:rsid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</w:pPr>
                          </w:p>
                          <w:p w14:paraId="5F84814B" w14:textId="77777777" w:rsidR="007F5775" w:rsidRPr="00823DDC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14:paraId="79610EE8" w14:textId="6D52EBA2" w:rsidR="007F5775" w:rsidRPr="00823DDC" w:rsidRDefault="00FB4D8E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  <w:t>Boston 2028 RFP</w:t>
                            </w:r>
                          </w:p>
                          <w:p w14:paraId="1B85D35E" w14:textId="21269F16" w:rsidR="007F5775" w:rsidRDefault="00FB4D8E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40"/>
                                <w:szCs w:val="40"/>
                              </w:rPr>
                              <w:t>December 20, 2019</w:t>
                            </w:r>
                          </w:p>
                          <w:p w14:paraId="780A8500" w14:textId="77777777" w:rsid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469D589F" w14:textId="77777777" w:rsid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1D5D9CC3" w14:textId="77777777" w:rsid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2B53A5E1" w14:textId="77777777" w:rsidR="007F5775" w:rsidRDefault="007F5775" w:rsidP="007F5775">
                            <w:pPr>
                              <w:pStyle w:val="body"/>
                              <w:spacing w:before="0" w:after="120" w:line="192" w:lineRule="auto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z w:val="32"/>
                                <w:szCs w:val="32"/>
                              </w:rPr>
                            </w:pPr>
                          </w:p>
                          <w:p w14:paraId="4322CFAF" w14:textId="77777777" w:rsidR="007F5775" w:rsidRDefault="007F5775" w:rsidP="007F5775">
                            <w:pPr>
                              <w:pStyle w:val="body"/>
                              <w:spacing w:before="0" w:line="192" w:lineRule="auto"/>
                              <w:ind w:left="90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</w:pPr>
                          </w:p>
                          <w:p w14:paraId="298631E2" w14:textId="1FF7744F" w:rsidR="007F5775" w:rsidRDefault="007F5775" w:rsidP="007F5775">
                            <w:pPr>
                              <w:pStyle w:val="body"/>
                              <w:spacing w:before="0" w:line="192" w:lineRule="auto"/>
                              <w:ind w:left="90"/>
                              <w:jc w:val="left"/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823DDC"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  <w:t xml:space="preserve">© ISO New England Inc. </w:t>
                            </w:r>
                            <w:r w:rsidRPr="00823DDC">
                              <w:rPr>
                                <w:rFonts w:ascii="Calibri" w:hAnsi="Calibri" w:cs="OpenSans-Bold"/>
                                <w:b/>
                                <w:bCs/>
                                <w:color w:val="62777F"/>
                                <w:spacing w:val="-2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25F6C210" w14:textId="77777777" w:rsidR="007F5775" w:rsidRPr="00716539" w:rsidRDefault="007F5775" w:rsidP="007F5775">
                            <w:pPr>
                              <w:spacing w:after="120" w:line="192" w:lineRule="auto"/>
                              <w:jc w:val="left"/>
                              <w:rPr>
                                <w:color w:val="62777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F960C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.4pt;margin-top:157.3pt;width:485.3pt;height:230.4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UleuQIAAME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" filled="f" stroked="f">
                <v:textbox style="mso-fit-shape-to-text:t">
                  <w:txbxContent>
                    <w:p w14:paraId="3011759C" w14:textId="04B69E6C" w:rsidR="007F5775" w:rsidRP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</w:pPr>
                      <w:r w:rsidRPr="007F5775"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  <w:t xml:space="preserve">Attestation and Affidavit </w:t>
                      </w:r>
                    </w:p>
                    <w:p w14:paraId="4088E9F7" w14:textId="61C03CFF" w:rsid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</w:pPr>
                    </w:p>
                    <w:p w14:paraId="5F84814B" w14:textId="77777777" w:rsidR="007F5775" w:rsidRPr="00823DDC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80"/>
                          <w:szCs w:val="80"/>
                        </w:rPr>
                        <w:t xml:space="preserve"> </w:t>
                      </w:r>
                    </w:p>
                    <w:p w14:paraId="79610EE8" w14:textId="6D52EBA2" w:rsidR="007F5775" w:rsidRPr="00823DDC" w:rsidRDefault="00FB4D8E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  <w:t>Boston 2028 RFP</w:t>
                      </w:r>
                    </w:p>
                    <w:p w14:paraId="1B85D35E" w14:textId="21269F16" w:rsidR="007F5775" w:rsidRDefault="00FB4D8E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  <w:bookmarkStart w:id="1" w:name="_GoBack"/>
                      <w:r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40"/>
                          <w:szCs w:val="40"/>
                        </w:rPr>
                        <w:t>December 20, 2019</w:t>
                      </w:r>
                      <w:bookmarkEnd w:id="1"/>
                    </w:p>
                    <w:p w14:paraId="780A8500" w14:textId="77777777" w:rsid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469D589F" w14:textId="77777777" w:rsid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1D5D9CC3" w14:textId="77777777" w:rsid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2B53A5E1" w14:textId="77777777" w:rsidR="007F5775" w:rsidRDefault="007F5775" w:rsidP="007F5775">
                      <w:pPr>
                        <w:pStyle w:val="body"/>
                        <w:spacing w:before="0" w:after="120" w:line="192" w:lineRule="auto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z w:val="32"/>
                          <w:szCs w:val="32"/>
                        </w:rPr>
                      </w:pPr>
                    </w:p>
                    <w:p w14:paraId="4322CFAF" w14:textId="77777777" w:rsidR="007F5775" w:rsidRDefault="007F5775" w:rsidP="007F5775">
                      <w:pPr>
                        <w:pStyle w:val="body"/>
                        <w:spacing w:before="0" w:line="192" w:lineRule="auto"/>
                        <w:ind w:left="90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</w:pPr>
                    </w:p>
                    <w:p w14:paraId="298631E2" w14:textId="1FF7744F" w:rsidR="007F5775" w:rsidRDefault="007F5775" w:rsidP="007F5775">
                      <w:pPr>
                        <w:pStyle w:val="body"/>
                        <w:spacing w:before="0" w:line="192" w:lineRule="auto"/>
                        <w:ind w:left="90"/>
                        <w:jc w:val="left"/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</w:pPr>
                      <w:r w:rsidRPr="00823DDC"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  <w:t xml:space="preserve">© ISO New England Inc. </w:t>
                      </w:r>
                      <w:r w:rsidRPr="00823DDC">
                        <w:rPr>
                          <w:rFonts w:ascii="Calibri" w:hAnsi="Calibri" w:cs="OpenSans-Bold"/>
                          <w:b/>
                          <w:bCs/>
                          <w:color w:val="62777F"/>
                          <w:spacing w:val="-2"/>
                          <w:sz w:val="20"/>
                          <w:szCs w:val="20"/>
                        </w:rPr>
                        <w:br/>
                      </w:r>
                    </w:p>
                    <w:p w14:paraId="25F6C210" w14:textId="77777777" w:rsidR="007F5775" w:rsidRPr="00716539" w:rsidRDefault="007F5775" w:rsidP="007F5775">
                      <w:pPr>
                        <w:spacing w:after="120" w:line="192" w:lineRule="auto"/>
                        <w:jc w:val="left"/>
                        <w:rPr>
                          <w:color w:val="62777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color w:val="000000"/>
          <w:u w:val="single"/>
        </w:rPr>
        <w:br w:type="page"/>
      </w:r>
    </w:p>
    <w:p w14:paraId="30BA562B" w14:textId="23793A52" w:rsidR="006E19F1" w:rsidRPr="006A3344" w:rsidRDefault="006E19F1" w:rsidP="006E19F1">
      <w:pPr>
        <w:spacing w:after="60"/>
        <w:rPr>
          <w:rFonts w:ascii="Times New Roman" w:eastAsia="Calibri" w:hAnsi="Times New Roman" w:cs="Times New Roman"/>
          <w:b/>
          <w:color w:val="000000"/>
          <w:u w:val="single"/>
        </w:rPr>
      </w:pPr>
      <w:r w:rsidRPr="006A3344">
        <w:rPr>
          <w:rFonts w:ascii="Times New Roman" w:eastAsia="Calibri" w:hAnsi="Times New Roman" w:cs="Times New Roman"/>
          <w:b/>
          <w:color w:val="000000"/>
          <w:u w:val="single"/>
        </w:rPr>
        <w:lastRenderedPageBreak/>
        <w:t xml:space="preserve">Attestation and Affidavit of </w:t>
      </w:r>
      <w:r w:rsidRPr="006A3344">
        <w:rPr>
          <w:rFonts w:ascii="Times New Roman" w:eastAsia="Calibri" w:hAnsi="Times New Roman" w:cs="Times New Roman"/>
          <w:b/>
          <w:color w:val="000000"/>
          <w:highlight w:val="cyan"/>
          <w:u w:val="single"/>
        </w:rPr>
        <w:t>[</w:t>
      </w:r>
      <w:r>
        <w:rPr>
          <w:rFonts w:ascii="Times New Roman" w:eastAsia="Calibri" w:hAnsi="Times New Roman" w:cs="Times New Roman"/>
          <w:b/>
          <w:color w:val="000000"/>
          <w:highlight w:val="cyan"/>
          <w:u w:val="single"/>
        </w:rPr>
        <w:t>QTP</w:t>
      </w:r>
      <w:r w:rsidRPr="006A3344">
        <w:rPr>
          <w:rFonts w:ascii="Times New Roman" w:eastAsia="Calibri" w:hAnsi="Times New Roman" w:cs="Times New Roman"/>
          <w:b/>
          <w:color w:val="000000"/>
          <w:highlight w:val="cyan"/>
          <w:u w:val="single"/>
        </w:rPr>
        <w:t>S]</w:t>
      </w:r>
    </w:p>
    <w:p w14:paraId="30BA562C" w14:textId="77777777" w:rsidR="006E19F1" w:rsidRPr="006A3344" w:rsidRDefault="006E19F1" w:rsidP="006E19F1">
      <w:pPr>
        <w:spacing w:after="60"/>
        <w:ind w:firstLine="720"/>
        <w:jc w:val="both"/>
        <w:rPr>
          <w:rFonts w:ascii="Times New Roman" w:eastAsia="Calibri" w:hAnsi="Times New Roman" w:cs="Times New Roman"/>
          <w:color w:val="000000"/>
          <w:u w:val="single"/>
        </w:rPr>
      </w:pPr>
    </w:p>
    <w:p w14:paraId="30BA562D" w14:textId="77777777" w:rsidR="006E19F1" w:rsidRPr="006A3344" w:rsidRDefault="006E19F1" w:rsidP="006E19F1">
      <w:pPr>
        <w:spacing w:after="240"/>
        <w:ind w:left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I, 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[Name of officer]</w:t>
      </w:r>
      <w:r w:rsidRPr="006A3344">
        <w:rPr>
          <w:rFonts w:ascii="Times New Roman" w:eastAsia="Calibri" w:hAnsi="Times New Roman" w:cs="Times New Roman"/>
          <w:color w:val="000000"/>
          <w:u w:val="single"/>
        </w:rPr>
        <w:t>,</w:t>
      </w:r>
      <w:r w:rsidRPr="006A3344">
        <w:rPr>
          <w:rFonts w:ascii="Times New Roman" w:eastAsia="Calibri" w:hAnsi="Times New Roman" w:cs="Times New Roman"/>
          <w:color w:val="000000"/>
        </w:rPr>
        <w:t xml:space="preserve"> being duly sworn according to law, affirms </w:t>
      </w:r>
    </w:p>
    <w:p w14:paraId="30BA562E" w14:textId="0F234800" w:rsidR="006E19F1" w:rsidRPr="006A3344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That </w:t>
      </w:r>
      <w:r>
        <w:rPr>
          <w:rFonts w:ascii="Times New Roman" w:eastAsia="Calibri" w:hAnsi="Times New Roman" w:cs="Times New Roman"/>
          <w:color w:val="000000"/>
        </w:rPr>
        <w:t xml:space="preserve">I am </w:t>
      </w:r>
      <w:r w:rsidRPr="006A3344">
        <w:rPr>
          <w:rFonts w:ascii="Times New Roman" w:eastAsia="Calibri" w:hAnsi="Times New Roman" w:cs="Times New Roman"/>
          <w:color w:val="000000"/>
        </w:rPr>
        <w:t xml:space="preserve">the </w:t>
      </w:r>
      <w:r w:rsidRPr="006A3344">
        <w:rPr>
          <w:rFonts w:ascii="Times New Roman" w:eastAsia="Calibri" w:hAnsi="Times New Roman" w:cs="Times New Roman"/>
          <w:color w:val="000000"/>
          <w:highlight w:val="cyan"/>
        </w:rPr>
        <w:t>[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title of officer</w:t>
      </w:r>
      <w:r w:rsidRPr="006A3344">
        <w:rPr>
          <w:rFonts w:ascii="Times New Roman" w:eastAsia="Calibri" w:hAnsi="Times New Roman" w:cs="Times New Roman"/>
          <w:color w:val="000000"/>
          <w:highlight w:val="cyan"/>
        </w:rPr>
        <w:t>]</w:t>
      </w:r>
      <w:r w:rsidR="00C6216D">
        <w:rPr>
          <w:rFonts w:ascii="Times New Roman" w:eastAsia="Calibri" w:hAnsi="Times New Roman" w:cs="Times New Roman"/>
          <w:color w:val="000000"/>
        </w:rPr>
        <w:t xml:space="preserve"> of 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[full legal name of entity]</w:t>
      </w:r>
      <w:r w:rsidRPr="006A3344">
        <w:rPr>
          <w:rFonts w:ascii="Times New Roman" w:eastAsia="Calibri" w:hAnsi="Times New Roman" w:cs="Times New Roman"/>
          <w:color w:val="000000"/>
        </w:rPr>
        <w:t xml:space="preserve">, a 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[type of business entity]</w:t>
      </w:r>
      <w:r w:rsidRPr="006A3344">
        <w:rPr>
          <w:rFonts w:ascii="Times New Roman" w:eastAsia="Calibri" w:hAnsi="Times New Roman" w:cs="Times New Roman"/>
          <w:color w:val="000000"/>
        </w:rPr>
        <w:t xml:space="preserve"> duly organized under the laws of the State of 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[state name</w:t>
      </w:r>
      <w:r w:rsidRPr="006A3344">
        <w:rPr>
          <w:rFonts w:ascii="Times New Roman" w:eastAsia="Calibri" w:hAnsi="Times New Roman" w:cs="Times New Roman"/>
          <w:color w:val="000000"/>
          <w:highlight w:val="cyan"/>
        </w:rPr>
        <w:t>]</w:t>
      </w:r>
      <w:r w:rsidRPr="006A3344">
        <w:rPr>
          <w:rFonts w:ascii="Times New Roman" w:eastAsia="Calibri" w:hAnsi="Times New Roman" w:cs="Times New Roman"/>
          <w:color w:val="000000"/>
        </w:rPr>
        <w:t xml:space="preserve">, </w:t>
      </w:r>
      <w:r w:rsidR="007810DA">
        <w:rPr>
          <w:rFonts w:ascii="Times New Roman" w:eastAsia="Calibri" w:hAnsi="Times New Roman" w:cs="Times New Roman"/>
          <w:color w:val="000000"/>
        </w:rPr>
        <w:t xml:space="preserve">and </w:t>
      </w:r>
      <w:r w:rsidRPr="006A3344">
        <w:rPr>
          <w:rFonts w:ascii="Times New Roman" w:eastAsia="Calibri" w:hAnsi="Times New Roman" w:cs="Times New Roman"/>
          <w:color w:val="000000"/>
        </w:rPr>
        <w:t xml:space="preserve">with its principal </w:t>
      </w:r>
      <w:r>
        <w:rPr>
          <w:rFonts w:ascii="Times New Roman" w:eastAsia="Calibri" w:hAnsi="Times New Roman" w:cs="Times New Roman"/>
          <w:color w:val="000000"/>
        </w:rPr>
        <w:t xml:space="preserve">place of business </w:t>
      </w:r>
      <w:r w:rsidRPr="006A3344">
        <w:rPr>
          <w:rFonts w:ascii="Times New Roman" w:eastAsia="Calibri" w:hAnsi="Times New Roman" w:cs="Times New Roman"/>
          <w:color w:val="000000"/>
        </w:rPr>
        <w:t xml:space="preserve">located at </w:t>
      </w:r>
      <w:r w:rsidRPr="006A3344">
        <w:rPr>
          <w:rFonts w:ascii="Times New Roman" w:eastAsia="Calibri" w:hAnsi="Times New Roman" w:cs="Times New Roman"/>
          <w:color w:val="000000"/>
          <w:highlight w:val="cyan"/>
        </w:rPr>
        <w:t>[</w:t>
      </w:r>
      <w:r w:rsidRPr="006A3344">
        <w:rPr>
          <w:rFonts w:ascii="Times New Roman" w:eastAsia="Calibri" w:hAnsi="Times New Roman" w:cs="Times New Roman"/>
          <w:color w:val="000000"/>
          <w:highlight w:val="cyan"/>
          <w:u w:val="single"/>
        </w:rPr>
        <w:t>address</w:t>
      </w:r>
      <w:r w:rsidRPr="006A3344">
        <w:rPr>
          <w:rFonts w:ascii="Times New Roman" w:eastAsia="Calibri" w:hAnsi="Times New Roman" w:cs="Times New Roman"/>
          <w:color w:val="000000"/>
          <w:highlight w:val="cyan"/>
        </w:rPr>
        <w:t>]</w:t>
      </w:r>
      <w:r w:rsidRPr="006A3344">
        <w:rPr>
          <w:rFonts w:ascii="Times New Roman" w:eastAsia="Calibri" w:hAnsi="Times New Roman" w:cs="Times New Roman"/>
          <w:color w:val="000000"/>
        </w:rPr>
        <w:t xml:space="preserve"> (“</w:t>
      </w:r>
      <w:r>
        <w:rPr>
          <w:rFonts w:ascii="Times New Roman" w:eastAsia="Calibri" w:hAnsi="Times New Roman" w:cs="Times New Roman"/>
          <w:color w:val="000000"/>
        </w:rPr>
        <w:t>the QTPS</w:t>
      </w:r>
      <w:r w:rsidR="00960959">
        <w:rPr>
          <w:rFonts w:ascii="Times New Roman" w:eastAsia="Calibri" w:hAnsi="Times New Roman" w:cs="Times New Roman"/>
          <w:color w:val="000000"/>
        </w:rPr>
        <w:t xml:space="preserve"> Respondent</w:t>
      </w:r>
      <w:r w:rsidRPr="006A3344">
        <w:rPr>
          <w:rFonts w:ascii="Times New Roman" w:eastAsia="Calibri" w:hAnsi="Times New Roman" w:cs="Times New Roman"/>
          <w:color w:val="000000"/>
        </w:rPr>
        <w:t xml:space="preserve">”), and that </w:t>
      </w:r>
      <w:r>
        <w:rPr>
          <w:rFonts w:ascii="Times New Roman" w:eastAsia="Calibri" w:hAnsi="Times New Roman" w:cs="Times New Roman"/>
          <w:color w:val="000000"/>
        </w:rPr>
        <w:t xml:space="preserve">I am </w:t>
      </w:r>
      <w:r w:rsidRPr="006A3344">
        <w:rPr>
          <w:rFonts w:ascii="Times New Roman" w:eastAsia="Calibri" w:hAnsi="Times New Roman" w:cs="Times New Roman"/>
          <w:color w:val="000000"/>
        </w:rPr>
        <w:t xml:space="preserve">authorized to execute this affidavit on behalf of, and bind, the </w:t>
      </w:r>
      <w:r>
        <w:rPr>
          <w:rFonts w:ascii="Times New Roman" w:eastAsia="Calibri" w:hAnsi="Times New Roman" w:cs="Times New Roman"/>
          <w:color w:val="000000"/>
        </w:rPr>
        <w:t>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 w:rsidRPr="006A3344">
        <w:rPr>
          <w:rFonts w:ascii="Times New Roman" w:eastAsia="Calibri" w:hAnsi="Times New Roman" w:cs="Times New Roman"/>
          <w:color w:val="000000"/>
        </w:rPr>
        <w:t>;</w:t>
      </w:r>
    </w:p>
    <w:p w14:paraId="30BA562F" w14:textId="19FD8BAB" w:rsidR="006E19F1" w:rsidRPr="006A3344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That </w:t>
      </w:r>
      <w:r>
        <w:rPr>
          <w:rFonts w:ascii="Times New Roman" w:eastAsia="Calibri" w:hAnsi="Times New Roman" w:cs="Times New Roman"/>
          <w:color w:val="000000"/>
        </w:rPr>
        <w:t>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 w:rsidRPr="006A3344">
        <w:rPr>
          <w:rFonts w:ascii="Times New Roman" w:eastAsia="Calibri" w:hAnsi="Times New Roman" w:cs="Times New Roman"/>
          <w:color w:val="000000"/>
        </w:rPr>
        <w:t xml:space="preserve"> has submitted the attached </w:t>
      </w:r>
      <w:r>
        <w:rPr>
          <w:rFonts w:ascii="Times New Roman" w:eastAsia="Calibri" w:hAnsi="Times New Roman" w:cs="Times New Roman"/>
          <w:color w:val="000000"/>
        </w:rPr>
        <w:t xml:space="preserve">Phase One </w:t>
      </w:r>
      <w:r w:rsidRPr="006A3344">
        <w:rPr>
          <w:rFonts w:ascii="Times New Roman" w:eastAsia="Calibri" w:hAnsi="Times New Roman" w:cs="Times New Roman"/>
          <w:color w:val="000000"/>
        </w:rPr>
        <w:t xml:space="preserve">Proposal in good faith for consideration </w:t>
      </w:r>
      <w:r w:rsidRPr="004612A9">
        <w:rPr>
          <w:rFonts w:ascii="Times New Roman" w:eastAsia="Calibri" w:hAnsi="Times New Roman" w:cs="Times New Roman"/>
          <w:color w:val="000000"/>
        </w:rPr>
        <w:t>by ISO New England, Inc. (“ISO-NE”) to satisfy the need</w:t>
      </w:r>
      <w:r w:rsidR="0064353C">
        <w:rPr>
          <w:rFonts w:ascii="Times New Roman" w:eastAsia="Calibri" w:hAnsi="Times New Roman" w:cs="Times New Roman"/>
          <w:color w:val="000000"/>
        </w:rPr>
        <w:t>(s)</w:t>
      </w:r>
      <w:r w:rsidRPr="004612A9">
        <w:rPr>
          <w:rFonts w:ascii="Times New Roman" w:eastAsia="Calibri" w:hAnsi="Times New Roman" w:cs="Times New Roman"/>
          <w:color w:val="000000"/>
        </w:rPr>
        <w:t xml:space="preserve"> ide</w:t>
      </w:r>
      <w:r w:rsidR="00C6216D">
        <w:rPr>
          <w:rFonts w:ascii="Times New Roman" w:eastAsia="Calibri" w:hAnsi="Times New Roman" w:cs="Times New Roman"/>
          <w:color w:val="000000"/>
        </w:rPr>
        <w:t xml:space="preserve">ntified in </w:t>
      </w:r>
      <w:r w:rsidR="006E633E">
        <w:rPr>
          <w:rFonts w:ascii="Times New Roman" w:eastAsia="Calibri" w:hAnsi="Times New Roman" w:cs="Times New Roman"/>
          <w:color w:val="000000"/>
        </w:rPr>
        <w:t xml:space="preserve">the </w:t>
      </w:r>
      <w:bookmarkStart w:id="0" w:name="_GoBack"/>
      <w:bookmarkEnd w:id="0"/>
      <w:r w:rsidR="00263B12">
        <w:rPr>
          <w:rFonts w:ascii="Times New Roman" w:eastAsia="Calibri" w:hAnsi="Times New Roman" w:cs="Times New Roman"/>
          <w:color w:val="000000"/>
        </w:rPr>
        <w:t xml:space="preserve">Boston 2028 </w:t>
      </w:r>
      <w:r w:rsidR="00C6216D">
        <w:rPr>
          <w:rFonts w:ascii="Times New Roman" w:eastAsia="Calibri" w:hAnsi="Times New Roman" w:cs="Times New Roman"/>
          <w:color w:val="000000"/>
        </w:rPr>
        <w:t>Request for Proposal</w:t>
      </w:r>
      <w:r>
        <w:rPr>
          <w:rFonts w:ascii="Times New Roman" w:eastAsia="Calibri" w:hAnsi="Times New Roman" w:cs="Times New Roman"/>
          <w:color w:val="000000"/>
        </w:rPr>
        <w:t xml:space="preserve"> (“the RFP”)</w:t>
      </w:r>
      <w:r w:rsidRPr="006A3344">
        <w:rPr>
          <w:rFonts w:ascii="Times New Roman" w:eastAsia="Calibri" w:hAnsi="Times New Roman" w:cs="Times New Roman"/>
          <w:color w:val="000000"/>
        </w:rPr>
        <w:t>;</w:t>
      </w:r>
    </w:p>
    <w:p w14:paraId="30BA5630" w14:textId="77777777" w:rsidR="006E19F1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That </w:t>
      </w:r>
      <w:r>
        <w:rPr>
          <w:rFonts w:ascii="Times New Roman" w:eastAsia="Calibri" w:hAnsi="Times New Roman" w:cs="Times New Roman"/>
          <w:color w:val="000000"/>
        </w:rPr>
        <w:t>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3344">
        <w:rPr>
          <w:rFonts w:ascii="Times New Roman" w:eastAsia="Calibri" w:hAnsi="Times New Roman" w:cs="Times New Roman"/>
          <w:color w:val="000000"/>
        </w:rPr>
        <w:t xml:space="preserve">understands that </w:t>
      </w:r>
      <w:r>
        <w:rPr>
          <w:rFonts w:ascii="Times New Roman" w:eastAsia="Calibri" w:hAnsi="Times New Roman" w:cs="Times New Roman"/>
          <w:color w:val="000000"/>
        </w:rPr>
        <w:t xml:space="preserve">ISO-NE’s </w:t>
      </w:r>
      <w:r w:rsidRPr="006A3344">
        <w:rPr>
          <w:rFonts w:ascii="Times New Roman" w:eastAsia="Calibri" w:hAnsi="Times New Roman" w:cs="Times New Roman"/>
          <w:color w:val="000000"/>
        </w:rPr>
        <w:t xml:space="preserve">evaluation of </w:t>
      </w:r>
      <w:r>
        <w:rPr>
          <w:rFonts w:ascii="Times New Roman" w:eastAsia="Calibri" w:hAnsi="Times New Roman" w:cs="Times New Roman"/>
          <w:color w:val="000000"/>
        </w:rPr>
        <w:t xml:space="preserve">the attached Phase One </w:t>
      </w:r>
      <w:r w:rsidRPr="006A3344">
        <w:rPr>
          <w:rFonts w:ascii="Times New Roman" w:eastAsia="Calibri" w:hAnsi="Times New Roman" w:cs="Times New Roman"/>
          <w:color w:val="000000"/>
        </w:rPr>
        <w:t xml:space="preserve">Proposal </w:t>
      </w:r>
      <w:r>
        <w:rPr>
          <w:rFonts w:ascii="Times New Roman" w:eastAsia="Calibri" w:hAnsi="Times New Roman" w:cs="Times New Roman"/>
          <w:color w:val="000000"/>
        </w:rPr>
        <w:t xml:space="preserve">and any Phase Two </w:t>
      </w:r>
      <w:r w:rsidR="00960959">
        <w:rPr>
          <w:rFonts w:ascii="Times New Roman" w:eastAsia="Calibri" w:hAnsi="Times New Roman" w:cs="Times New Roman"/>
          <w:color w:val="000000"/>
        </w:rPr>
        <w:t>Solution</w:t>
      </w:r>
      <w:r>
        <w:rPr>
          <w:rFonts w:ascii="Times New Roman" w:eastAsia="Calibri" w:hAnsi="Times New Roman" w:cs="Times New Roman"/>
          <w:color w:val="000000"/>
        </w:rPr>
        <w:t xml:space="preserve"> subsequently submitted by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3344">
        <w:rPr>
          <w:rFonts w:ascii="Times New Roman" w:eastAsia="Calibri" w:hAnsi="Times New Roman" w:cs="Times New Roman"/>
          <w:color w:val="000000"/>
        </w:rPr>
        <w:t xml:space="preserve">is governed by the </w:t>
      </w:r>
      <w:r>
        <w:rPr>
          <w:rFonts w:ascii="Times New Roman" w:eastAsia="Calibri" w:hAnsi="Times New Roman" w:cs="Times New Roman"/>
          <w:color w:val="000000"/>
        </w:rPr>
        <w:t>ISO-NE Transmission, Markets and Services Tariff (“</w:t>
      </w:r>
      <w:r w:rsidRPr="006A3344">
        <w:rPr>
          <w:rFonts w:ascii="Times New Roman" w:eastAsia="Calibri" w:hAnsi="Times New Roman" w:cs="Times New Roman"/>
          <w:color w:val="000000"/>
        </w:rPr>
        <w:t>Tariff</w:t>
      </w:r>
      <w:r>
        <w:rPr>
          <w:rFonts w:ascii="Times New Roman" w:eastAsia="Calibri" w:hAnsi="Times New Roman" w:cs="Times New Roman"/>
          <w:color w:val="000000"/>
        </w:rPr>
        <w:t>”), any m</w:t>
      </w:r>
      <w:r w:rsidRPr="006A3344">
        <w:rPr>
          <w:rFonts w:ascii="Times New Roman" w:eastAsia="Calibri" w:hAnsi="Times New Roman" w:cs="Times New Roman"/>
          <w:color w:val="000000"/>
        </w:rPr>
        <w:t>anuals</w:t>
      </w:r>
      <w:r>
        <w:rPr>
          <w:rFonts w:ascii="Times New Roman" w:eastAsia="Calibri" w:hAnsi="Times New Roman" w:cs="Times New Roman"/>
          <w:color w:val="000000"/>
        </w:rPr>
        <w:t xml:space="preserve"> adopted under the Tariff, and the RFP</w:t>
      </w:r>
      <w:r w:rsidRPr="006A3344">
        <w:rPr>
          <w:rFonts w:ascii="Times New Roman" w:eastAsia="Calibri" w:hAnsi="Times New Roman" w:cs="Times New Roman"/>
          <w:color w:val="000000"/>
        </w:rPr>
        <w:t xml:space="preserve">; </w:t>
      </w:r>
    </w:p>
    <w:p w14:paraId="30BA5632" w14:textId="552AF4E5" w:rsidR="006E19F1" w:rsidRPr="006A3344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That </w:t>
      </w:r>
      <w:r>
        <w:rPr>
          <w:rFonts w:ascii="Times New Roman" w:eastAsia="Calibri" w:hAnsi="Times New Roman" w:cs="Times New Roman"/>
          <w:color w:val="000000"/>
        </w:rPr>
        <w:t>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3344">
        <w:rPr>
          <w:rFonts w:ascii="Times New Roman" w:eastAsia="Calibri" w:hAnsi="Times New Roman" w:cs="Times New Roman"/>
          <w:color w:val="000000"/>
        </w:rPr>
        <w:t xml:space="preserve">agrees to be bound </w:t>
      </w:r>
      <w:r>
        <w:rPr>
          <w:rFonts w:ascii="Times New Roman" w:eastAsia="Calibri" w:hAnsi="Times New Roman" w:cs="Times New Roman"/>
          <w:color w:val="000000"/>
        </w:rPr>
        <w:t xml:space="preserve">at all times </w:t>
      </w:r>
      <w:r w:rsidRPr="006A3344">
        <w:rPr>
          <w:rFonts w:ascii="Times New Roman" w:eastAsia="Calibri" w:hAnsi="Times New Roman" w:cs="Times New Roman"/>
          <w:color w:val="000000"/>
        </w:rPr>
        <w:t xml:space="preserve">by the </w:t>
      </w:r>
      <w:r w:rsidR="00C3713B" w:rsidRPr="006A3344">
        <w:rPr>
          <w:rFonts w:ascii="Times New Roman" w:eastAsia="Calibri" w:hAnsi="Times New Roman" w:cs="Times New Roman"/>
          <w:color w:val="000000"/>
        </w:rPr>
        <w:t>Tariff</w:t>
      </w:r>
      <w:r w:rsidR="00C3713B">
        <w:rPr>
          <w:rFonts w:ascii="Times New Roman" w:eastAsia="Calibri" w:hAnsi="Times New Roman" w:cs="Times New Roman"/>
          <w:color w:val="000000"/>
        </w:rPr>
        <w:t xml:space="preserve"> and</w:t>
      </w:r>
      <w:r w:rsidR="00CC7AD5">
        <w:rPr>
          <w:rFonts w:ascii="Times New Roman" w:eastAsia="Calibri" w:hAnsi="Times New Roman" w:cs="Times New Roman"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>the RFP</w:t>
      </w:r>
      <w:r w:rsidRPr="006A3344">
        <w:rPr>
          <w:rFonts w:ascii="Times New Roman" w:eastAsia="Calibri" w:hAnsi="Times New Roman" w:cs="Times New Roman"/>
          <w:color w:val="000000"/>
        </w:rPr>
        <w:t>;</w:t>
      </w:r>
    </w:p>
    <w:p w14:paraId="30BA5633" w14:textId="77777777" w:rsidR="006E19F1" w:rsidRPr="006A3344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 xml:space="preserve">That the information </w:t>
      </w:r>
      <w:r>
        <w:rPr>
          <w:rFonts w:ascii="Times New Roman" w:eastAsia="Calibri" w:hAnsi="Times New Roman" w:cs="Times New Roman"/>
          <w:color w:val="000000"/>
        </w:rPr>
        <w:t xml:space="preserve">included in the Phase One </w:t>
      </w:r>
      <w:r w:rsidRPr="006A3344">
        <w:rPr>
          <w:rFonts w:ascii="Times New Roman" w:eastAsia="Calibri" w:hAnsi="Times New Roman" w:cs="Times New Roman"/>
          <w:color w:val="000000"/>
        </w:rPr>
        <w:t xml:space="preserve">Proposal </w:t>
      </w:r>
      <w:r>
        <w:rPr>
          <w:rFonts w:ascii="Times New Roman" w:eastAsia="Calibri" w:hAnsi="Times New Roman" w:cs="Times New Roman"/>
          <w:color w:val="000000"/>
        </w:rPr>
        <w:t xml:space="preserve">and any Phase Two </w:t>
      </w:r>
      <w:r w:rsidR="00960959">
        <w:rPr>
          <w:rFonts w:ascii="Times New Roman" w:eastAsia="Calibri" w:hAnsi="Times New Roman" w:cs="Times New Roman"/>
          <w:color w:val="000000"/>
        </w:rPr>
        <w:t>Solution</w:t>
      </w:r>
      <w:r>
        <w:rPr>
          <w:rFonts w:ascii="Times New Roman" w:eastAsia="Calibri" w:hAnsi="Times New Roman" w:cs="Times New Roman"/>
          <w:color w:val="000000"/>
        </w:rPr>
        <w:t xml:space="preserve"> submitted by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Pr="006A3344">
        <w:rPr>
          <w:rFonts w:ascii="Times New Roman" w:eastAsia="Calibri" w:hAnsi="Times New Roman" w:cs="Times New Roman"/>
          <w:color w:val="000000"/>
        </w:rPr>
        <w:t xml:space="preserve">is true </w:t>
      </w:r>
      <w:r>
        <w:rPr>
          <w:rFonts w:ascii="Times New Roman" w:eastAsia="Calibri" w:hAnsi="Times New Roman" w:cs="Times New Roman"/>
          <w:color w:val="000000"/>
        </w:rPr>
        <w:t xml:space="preserve">and accurate </w:t>
      </w:r>
      <w:r w:rsidRPr="006A3344">
        <w:rPr>
          <w:rFonts w:ascii="Times New Roman" w:eastAsia="Calibri" w:hAnsi="Times New Roman" w:cs="Times New Roman"/>
          <w:color w:val="000000"/>
        </w:rPr>
        <w:t xml:space="preserve">to the best of the </w:t>
      </w:r>
      <w:r>
        <w:rPr>
          <w:rFonts w:ascii="Times New Roman" w:eastAsia="Calibri" w:hAnsi="Times New Roman" w:cs="Times New Roman"/>
          <w:color w:val="000000"/>
        </w:rPr>
        <w:t>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 w:rsidRPr="006A3344">
        <w:rPr>
          <w:rFonts w:ascii="Times New Roman" w:eastAsia="Calibri" w:hAnsi="Times New Roman" w:cs="Times New Roman"/>
          <w:color w:val="000000"/>
        </w:rPr>
        <w:t xml:space="preserve">’s </w:t>
      </w:r>
      <w:r>
        <w:rPr>
          <w:rFonts w:ascii="Times New Roman" w:eastAsia="Calibri" w:hAnsi="Times New Roman" w:cs="Times New Roman"/>
          <w:color w:val="000000"/>
        </w:rPr>
        <w:t xml:space="preserve">information, </w:t>
      </w:r>
      <w:r w:rsidRPr="006A3344">
        <w:rPr>
          <w:rFonts w:ascii="Times New Roman" w:eastAsia="Calibri" w:hAnsi="Times New Roman" w:cs="Times New Roman"/>
          <w:color w:val="000000"/>
        </w:rPr>
        <w:t>knowledge</w:t>
      </w:r>
      <w:r>
        <w:rPr>
          <w:rFonts w:ascii="Times New Roman" w:eastAsia="Calibri" w:hAnsi="Times New Roman" w:cs="Times New Roman"/>
          <w:color w:val="000000"/>
        </w:rPr>
        <w:t>,</w:t>
      </w:r>
      <w:r w:rsidRPr="006A3344">
        <w:rPr>
          <w:rFonts w:ascii="Times New Roman" w:eastAsia="Calibri" w:hAnsi="Times New Roman" w:cs="Times New Roman"/>
          <w:color w:val="000000"/>
        </w:rPr>
        <w:t xml:space="preserve"> and belief; </w:t>
      </w:r>
    </w:p>
    <w:p w14:paraId="30BA5634" w14:textId="77777777" w:rsidR="006E19F1" w:rsidRPr="006A3344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  <w:color w:val="000000"/>
        </w:rPr>
      </w:pPr>
      <w:r w:rsidRPr="006A3344">
        <w:rPr>
          <w:rFonts w:ascii="Times New Roman" w:eastAsia="Calibri" w:hAnsi="Times New Roman" w:cs="Times New Roman"/>
          <w:color w:val="000000"/>
        </w:rPr>
        <w:t>T</w:t>
      </w:r>
      <w:r>
        <w:rPr>
          <w:rFonts w:ascii="Times New Roman" w:eastAsia="Calibri" w:hAnsi="Times New Roman" w:cs="Times New Roman"/>
          <w:color w:val="000000"/>
        </w:rPr>
        <w:t>hat t</w:t>
      </w:r>
      <w:r w:rsidRPr="006A3344">
        <w:rPr>
          <w:rFonts w:ascii="Times New Roman" w:eastAsia="Calibri" w:hAnsi="Times New Roman" w:cs="Times New Roman"/>
          <w:color w:val="000000"/>
        </w:rPr>
        <w:t xml:space="preserve">he </w:t>
      </w:r>
      <w:r>
        <w:rPr>
          <w:rFonts w:ascii="Times New Roman" w:eastAsia="Calibri" w:hAnsi="Times New Roman" w:cs="Times New Roman"/>
          <w:color w:val="000000"/>
        </w:rPr>
        <w:t>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has complied with all applicable laws, r</w:t>
      </w:r>
      <w:r w:rsidRPr="006A3344">
        <w:rPr>
          <w:rFonts w:ascii="Times New Roman" w:eastAsia="Calibri" w:hAnsi="Times New Roman" w:cs="Times New Roman"/>
          <w:color w:val="000000"/>
        </w:rPr>
        <w:t xml:space="preserve">egulations, and Good Utility Practices in preparing the </w:t>
      </w:r>
      <w:r>
        <w:rPr>
          <w:rFonts w:ascii="Times New Roman" w:eastAsia="Calibri" w:hAnsi="Times New Roman" w:cs="Times New Roman"/>
          <w:color w:val="000000"/>
        </w:rPr>
        <w:t xml:space="preserve">Phase One </w:t>
      </w:r>
      <w:r w:rsidRPr="006A3344">
        <w:rPr>
          <w:rFonts w:ascii="Times New Roman" w:eastAsia="Calibri" w:hAnsi="Times New Roman" w:cs="Times New Roman"/>
          <w:color w:val="000000"/>
        </w:rPr>
        <w:t>Proposal</w:t>
      </w:r>
      <w:r>
        <w:rPr>
          <w:rFonts w:ascii="Times New Roman" w:eastAsia="Calibri" w:hAnsi="Times New Roman" w:cs="Times New Roman"/>
          <w:color w:val="000000"/>
        </w:rPr>
        <w:t xml:space="preserve"> and any Phase Two </w:t>
      </w:r>
      <w:r w:rsidR="00960959">
        <w:rPr>
          <w:rFonts w:ascii="Times New Roman" w:eastAsia="Calibri" w:hAnsi="Times New Roman" w:cs="Times New Roman"/>
          <w:color w:val="000000"/>
        </w:rPr>
        <w:t>Solution</w:t>
      </w:r>
      <w:r>
        <w:rPr>
          <w:rFonts w:ascii="Times New Roman" w:eastAsia="Calibri" w:hAnsi="Times New Roman" w:cs="Times New Roman"/>
          <w:color w:val="000000"/>
        </w:rPr>
        <w:t xml:space="preserve"> submitted by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 w:rsidRPr="006A3344">
        <w:rPr>
          <w:rFonts w:ascii="Times New Roman" w:eastAsia="Calibri" w:hAnsi="Times New Roman" w:cs="Times New Roman"/>
          <w:color w:val="000000"/>
        </w:rPr>
        <w:t xml:space="preserve">; </w:t>
      </w:r>
    </w:p>
    <w:p w14:paraId="30BA5636" w14:textId="13EF3BDB" w:rsidR="006E19F1" w:rsidRPr="00860A9B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That the QTPS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 w:rsidR="0096095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confirms that it has submitted concurrently with the Phase One Proposal an initial Study Deposit in the amount of $100,000 and agrees to pay any additional Study Deposits </w:t>
      </w:r>
      <w:r w:rsidR="000F5078">
        <w:rPr>
          <w:rFonts w:ascii="Times New Roman" w:eastAsia="Calibri" w:hAnsi="Times New Roman" w:cs="Times New Roman"/>
        </w:rPr>
        <w:t>as needed</w:t>
      </w:r>
      <w:r>
        <w:rPr>
          <w:rFonts w:ascii="Times New Roman" w:eastAsia="Calibri" w:hAnsi="Times New Roman" w:cs="Times New Roman"/>
        </w:rPr>
        <w:t xml:space="preserve"> by ISO-NE within the timeframe specified by ISO-NE, to process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</w:rPr>
        <w:t xml:space="preserve">’s Phase One Proposal or any Phase Two </w:t>
      </w:r>
      <w:r w:rsidR="00960959">
        <w:rPr>
          <w:rFonts w:ascii="Times New Roman" w:eastAsia="Calibri" w:hAnsi="Times New Roman" w:cs="Times New Roman"/>
          <w:color w:val="000000"/>
        </w:rPr>
        <w:t>Solution</w:t>
      </w:r>
      <w:r>
        <w:rPr>
          <w:rFonts w:ascii="Times New Roman" w:eastAsia="Calibri" w:hAnsi="Times New Roman" w:cs="Times New Roman"/>
        </w:rPr>
        <w:t xml:space="preserve"> submitted by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</w:rPr>
        <w:t xml:space="preserve"> as directed by ISO-NE; and</w:t>
      </w:r>
    </w:p>
    <w:p w14:paraId="2164EE5E" w14:textId="00CC63DD" w:rsidR="00892FB0" w:rsidRPr="00087B6E" w:rsidRDefault="006E19F1" w:rsidP="006E19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1440" w:hanging="360"/>
        <w:jc w:val="both"/>
        <w:rPr>
          <w:rFonts w:ascii="Times New Roman" w:eastAsia="Calibri" w:hAnsi="Times New Roman" w:cs="Times New Roman"/>
        </w:rPr>
      </w:pPr>
      <w:r w:rsidRPr="006A3344">
        <w:rPr>
          <w:rFonts w:ascii="Times New Roman" w:eastAsia="Calibri" w:hAnsi="Times New Roman" w:cs="Times New Roman"/>
          <w:color w:val="000000"/>
        </w:rPr>
        <w:t>That</w:t>
      </w:r>
      <w:r>
        <w:rPr>
          <w:rFonts w:ascii="Times New Roman" w:eastAsia="Calibri" w:hAnsi="Times New Roman" w:cs="Times New Roman"/>
          <w:color w:val="000000"/>
        </w:rPr>
        <w:t>, if at any time,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 xml:space="preserve"> fails to comply with any of the requirements set forth in the Tariff </w:t>
      </w:r>
      <w:r w:rsidR="00CC7AD5">
        <w:rPr>
          <w:rFonts w:ascii="Times New Roman" w:eastAsia="Calibri" w:hAnsi="Times New Roman" w:cs="Times New Roman"/>
          <w:color w:val="000000"/>
        </w:rPr>
        <w:t xml:space="preserve">or </w:t>
      </w:r>
      <w:r w:rsidRPr="00C3713B">
        <w:rPr>
          <w:rFonts w:ascii="Times New Roman" w:eastAsia="Calibri" w:hAnsi="Times New Roman" w:cs="Times New Roman"/>
          <w:color w:val="000000"/>
        </w:rPr>
        <w:t>the RFP</w:t>
      </w:r>
      <w:r w:rsidR="0025110E">
        <w:rPr>
          <w:rFonts w:ascii="Times New Roman" w:eastAsia="Calibri" w:hAnsi="Times New Roman" w:cs="Times New Roman"/>
          <w:color w:val="000000"/>
        </w:rPr>
        <w:t>,</w:t>
      </w:r>
      <w:r w:rsidRPr="00C3713B">
        <w:rPr>
          <w:rFonts w:ascii="Times New Roman" w:eastAsia="Calibri" w:hAnsi="Times New Roman" w:cs="Times New Roman"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ISO-NE, in its sole discretion, can disqualify from further consideration the Phase One Proposal or any Phase Two </w:t>
      </w:r>
      <w:r w:rsidR="00960959">
        <w:rPr>
          <w:rFonts w:ascii="Times New Roman" w:eastAsia="Calibri" w:hAnsi="Times New Roman" w:cs="Times New Roman"/>
          <w:color w:val="000000"/>
        </w:rPr>
        <w:t>Solution</w:t>
      </w:r>
      <w:r>
        <w:rPr>
          <w:rFonts w:ascii="Times New Roman" w:eastAsia="Calibri" w:hAnsi="Times New Roman" w:cs="Times New Roman"/>
          <w:color w:val="000000"/>
        </w:rPr>
        <w:t xml:space="preserve"> submitted by the QTPS</w:t>
      </w:r>
      <w:r w:rsidR="00960959" w:rsidRPr="00960959">
        <w:rPr>
          <w:rFonts w:ascii="Times New Roman" w:eastAsia="Calibri" w:hAnsi="Times New Roman" w:cs="Times New Roman"/>
          <w:color w:val="000000"/>
        </w:rPr>
        <w:t xml:space="preserve"> </w:t>
      </w:r>
      <w:r w:rsidR="00960959">
        <w:rPr>
          <w:rFonts w:ascii="Times New Roman" w:eastAsia="Calibri" w:hAnsi="Times New Roman" w:cs="Times New Roman"/>
          <w:color w:val="000000"/>
        </w:rPr>
        <w:t>Respondent</w:t>
      </w:r>
      <w:r>
        <w:rPr>
          <w:rFonts w:ascii="Times New Roman" w:eastAsia="Calibri" w:hAnsi="Times New Roman" w:cs="Times New Roman"/>
          <w:color w:val="000000"/>
        </w:rPr>
        <w:t>.</w:t>
      </w:r>
    </w:p>
    <w:p w14:paraId="30BA5638" w14:textId="7E34DE3B" w:rsidR="002643D1" w:rsidRDefault="002643D1">
      <w:pPr>
        <w:spacing w:line="276" w:lineRule="auto"/>
        <w:jc w:val="lef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br w:type="page"/>
      </w:r>
    </w:p>
    <w:p w14:paraId="4D3E6DAD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color w:val="000000"/>
        </w:rPr>
      </w:pPr>
    </w:p>
    <w:p w14:paraId="30BA5639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color w:val="000000"/>
        </w:rPr>
      </w:pPr>
    </w:p>
    <w:p w14:paraId="30BA563A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ind w:left="43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  __________________________</w:t>
      </w:r>
    </w:p>
    <w:p w14:paraId="30BA563B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Printed </w:t>
      </w:r>
      <w:proofErr w:type="gramStart"/>
      <w:r>
        <w:rPr>
          <w:rFonts w:ascii="Times New Roman" w:hAnsi="Times New Roman" w:cs="Times New Roman"/>
        </w:rPr>
        <w:t>Name:_</w:t>
      </w:r>
      <w:proofErr w:type="gramEnd"/>
      <w:r>
        <w:rPr>
          <w:rFonts w:ascii="Times New Roman" w:hAnsi="Times New Roman" w:cs="Times New Roman"/>
        </w:rPr>
        <w:t>_______________________</w:t>
      </w:r>
    </w:p>
    <w:p w14:paraId="30BA563C" w14:textId="77777777" w:rsidR="006E19F1" w:rsidRPr="00B90C00" w:rsidRDefault="006E19F1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Corporate </w:t>
      </w:r>
      <w:proofErr w:type="gramStart"/>
      <w:r>
        <w:rPr>
          <w:rFonts w:ascii="Times New Roman" w:hAnsi="Times New Roman" w:cs="Times New Roman"/>
        </w:rPr>
        <w:t>Title:_</w:t>
      </w:r>
      <w:proofErr w:type="gramEnd"/>
      <w:r>
        <w:rPr>
          <w:rFonts w:ascii="Times New Roman" w:hAnsi="Times New Roman" w:cs="Times New Roman"/>
        </w:rPr>
        <w:t>______________________</w:t>
      </w:r>
    </w:p>
    <w:p w14:paraId="30BA563D" w14:textId="2B1347DF" w:rsidR="006E19F1" w:rsidRPr="00B90C00" w:rsidRDefault="006E19F1" w:rsidP="006E19F1">
      <w:pPr>
        <w:widowControl w:val="0"/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 w:rsidRPr="00B90C00">
        <w:rPr>
          <w:rFonts w:ascii="Times New Roman" w:hAnsi="Times New Roman" w:cs="Times New Roman"/>
        </w:rPr>
        <w:t xml:space="preserve">State of </w:t>
      </w:r>
      <w:r w:rsidR="00FB30BB">
        <w:rPr>
          <w:rFonts w:ascii="Times New Roman" w:hAnsi="Times New Roman" w:cs="Times New Roman"/>
        </w:rPr>
        <w:t>(</w:t>
      </w:r>
      <w:r w:rsidR="00FB30BB">
        <w:rPr>
          <w:rFonts w:ascii="Times New Roman" w:hAnsi="Times New Roman" w:cs="Times New Roman"/>
          <w:highlight w:val="cyan"/>
        </w:rPr>
        <w:t>state</w:t>
      </w:r>
      <w:r w:rsidRPr="00B90C00">
        <w:rPr>
          <w:rFonts w:ascii="Times New Roman" w:hAnsi="Times New Roman" w:cs="Times New Roman"/>
        </w:rPr>
        <w:t xml:space="preserve"> </w:t>
      </w:r>
      <w:r w:rsidRPr="00B90C00"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3713B" w:rsidRPr="00B90C00">
        <w:rPr>
          <w:rFonts w:ascii="Times New Roman" w:hAnsi="Times New Roman" w:cs="Times New Roman"/>
        </w:rPr>
        <w:t>)</w:t>
      </w:r>
      <w:r w:rsidR="00C3713B" w:rsidRPr="00B90C00">
        <w:rPr>
          <w:rFonts w:ascii="MS Mincho" w:eastAsia="MS Mincho" w:hAnsi="MS Mincho" w:cs="MS Mincho" w:hint="eastAsia"/>
        </w:rPr>
        <w:t xml:space="preserve"> </w:t>
      </w:r>
    </w:p>
    <w:p w14:paraId="30BA563E" w14:textId="4C8E5326" w:rsidR="006E19F1" w:rsidRPr="00B90C00" w:rsidRDefault="00FB30BB" w:rsidP="006E19F1">
      <w:pPr>
        <w:widowControl w:val="0"/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E19F1">
        <w:rPr>
          <w:rFonts w:ascii="Times New Roman" w:hAnsi="Times New Roman" w:cs="Times New Roman"/>
        </w:rPr>
        <w:t xml:space="preserve"> </w:t>
      </w:r>
    </w:p>
    <w:p w14:paraId="30BA563F" w14:textId="1B95989A" w:rsidR="006E19F1" w:rsidRPr="00B90C00" w:rsidRDefault="006E19F1" w:rsidP="006E19F1">
      <w:pPr>
        <w:widowControl w:val="0"/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 w:rsidRPr="00B90C00">
        <w:rPr>
          <w:rFonts w:ascii="Times New Roman" w:hAnsi="Times New Roman" w:cs="Times New Roman"/>
        </w:rPr>
        <w:t xml:space="preserve">County of </w:t>
      </w:r>
      <w:r w:rsidR="00FB30BB">
        <w:rPr>
          <w:rFonts w:ascii="Times New Roman" w:hAnsi="Times New Roman" w:cs="Times New Roman"/>
        </w:rPr>
        <w:t>(</w:t>
      </w:r>
      <w:r w:rsidRPr="00674041">
        <w:rPr>
          <w:rFonts w:ascii="Times New Roman" w:hAnsi="Times New Roman" w:cs="Times New Roman"/>
          <w:highlight w:val="cyan"/>
        </w:rPr>
        <w:t>county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 xml:space="preserve">) </w:t>
      </w:r>
    </w:p>
    <w:p w14:paraId="30BA5640" w14:textId="77777777" w:rsidR="006E19F1" w:rsidRPr="00B90C00" w:rsidRDefault="006E19F1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</w:p>
    <w:p w14:paraId="30BA5641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</w:p>
    <w:p w14:paraId="30BA5642" w14:textId="77777777" w:rsidR="006E19F1" w:rsidRPr="00B90C00" w:rsidRDefault="006E19F1" w:rsidP="00CA63BB">
      <w:pPr>
        <w:widowControl w:val="0"/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 w:rsidRPr="00B90C00">
        <w:rPr>
          <w:rFonts w:ascii="Times New Roman" w:hAnsi="Times New Roman" w:cs="Times New Roman"/>
        </w:rPr>
        <w:t>Subscribed before me, a Notary Public in and for said county and state, this ______ da</w:t>
      </w:r>
      <w:r>
        <w:rPr>
          <w:rFonts w:ascii="Times New Roman" w:hAnsi="Times New Roman" w:cs="Times New Roman"/>
        </w:rPr>
        <w:t>y of _________</w:t>
      </w:r>
      <w:proofErr w:type="gramStart"/>
      <w:r>
        <w:rPr>
          <w:rFonts w:ascii="Times New Roman" w:hAnsi="Times New Roman" w:cs="Times New Roman"/>
        </w:rPr>
        <w:t>_ ,</w:t>
      </w:r>
      <w:proofErr w:type="gramEnd"/>
      <w:r>
        <w:rPr>
          <w:rFonts w:ascii="Times New Roman" w:hAnsi="Times New Roman" w:cs="Times New Roman"/>
        </w:rPr>
        <w:t xml:space="preserve"> _______.</w:t>
      </w:r>
    </w:p>
    <w:p w14:paraId="30BA5643" w14:textId="77777777" w:rsidR="006E19F1" w:rsidRDefault="006E19F1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</w:p>
    <w:p w14:paraId="27F56BEB" w14:textId="77777777" w:rsidR="00465FDE" w:rsidRDefault="00465FDE" w:rsidP="006E19F1">
      <w:pPr>
        <w:widowControl w:val="0"/>
        <w:autoSpaceDE w:val="0"/>
        <w:autoSpaceDN w:val="0"/>
        <w:adjustRightInd w:val="0"/>
        <w:spacing w:after="60"/>
        <w:rPr>
          <w:rFonts w:ascii="Times New Roman" w:hAnsi="Times New Roman" w:cs="Times New Roman"/>
        </w:rPr>
      </w:pPr>
    </w:p>
    <w:p w14:paraId="30BA5644" w14:textId="46B86F19" w:rsidR="006E19F1" w:rsidRDefault="00465FDE" w:rsidP="00465FDE">
      <w:pPr>
        <w:widowControl w:val="0"/>
        <w:tabs>
          <w:tab w:val="left" w:pos="6480"/>
        </w:tabs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 w:rsidRPr="00B90C00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>____________________</w:t>
      </w:r>
    </w:p>
    <w:p w14:paraId="2C8ADFEF" w14:textId="38574812" w:rsidR="00465FDE" w:rsidRDefault="00465FDE" w:rsidP="00465FDE">
      <w:pPr>
        <w:widowControl w:val="0"/>
        <w:tabs>
          <w:tab w:val="left" w:pos="6480"/>
        </w:tabs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 w:rsidRPr="00B90C00">
        <w:rPr>
          <w:rFonts w:ascii="Times New Roman" w:hAnsi="Times New Roman" w:cs="Times New Roman"/>
        </w:rPr>
        <w:t>Commission Expiration Date</w:t>
      </w:r>
      <w:r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>Signature</w:t>
      </w:r>
    </w:p>
    <w:p w14:paraId="0774A433" w14:textId="77777777" w:rsidR="00465FDE" w:rsidRDefault="00465FDE" w:rsidP="00465FDE">
      <w:pPr>
        <w:widowControl w:val="0"/>
        <w:tabs>
          <w:tab w:val="left" w:pos="6480"/>
        </w:tabs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</w:p>
    <w:p w14:paraId="20CBDAD9" w14:textId="1D83BB04" w:rsidR="00465FDE" w:rsidRDefault="00465FDE" w:rsidP="00465FDE">
      <w:pPr>
        <w:widowControl w:val="0"/>
        <w:tabs>
          <w:tab w:val="left" w:pos="6480"/>
        </w:tabs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>____________________</w:t>
      </w:r>
    </w:p>
    <w:p w14:paraId="7CF92918" w14:textId="0FFE404C" w:rsidR="00465FDE" w:rsidRPr="00465FDE" w:rsidRDefault="00465FDE" w:rsidP="00465FDE">
      <w:pPr>
        <w:widowControl w:val="0"/>
        <w:tabs>
          <w:tab w:val="left" w:pos="6480"/>
        </w:tabs>
        <w:autoSpaceDE w:val="0"/>
        <w:autoSpaceDN w:val="0"/>
        <w:adjustRightInd w:val="0"/>
        <w:spacing w:after="60"/>
        <w:ind w:left="720"/>
        <w:jc w:val="lef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Pr="00B90C00">
        <w:rPr>
          <w:rFonts w:ascii="Times New Roman" w:hAnsi="Times New Roman" w:cs="Times New Roman"/>
        </w:rPr>
        <w:t>Printed Name</w:t>
      </w:r>
    </w:p>
    <w:p w14:paraId="30BA564A" w14:textId="77777777" w:rsidR="00175F04" w:rsidRDefault="00175F04"/>
    <w:sectPr w:rsidR="00175F0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85241" w14:textId="77777777" w:rsidR="00BA26CE" w:rsidRDefault="00BA26CE" w:rsidP="00361685">
      <w:pPr>
        <w:spacing w:after="0"/>
      </w:pPr>
      <w:r>
        <w:separator/>
      </w:r>
    </w:p>
  </w:endnote>
  <w:endnote w:type="continuationSeparator" w:id="0">
    <w:p w14:paraId="1CAD433C" w14:textId="77777777" w:rsidR="00BA26CE" w:rsidRDefault="00BA26CE" w:rsidP="003616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hitney-Book">
    <w:altName w:val="Whitney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3A760" w14:textId="37A5F9A2" w:rsidR="00361685" w:rsidRDefault="00B77F4E">
    <w:pPr>
      <w:pStyle w:val="Footer"/>
    </w:pPr>
    <w:r>
      <w:t>ISO-NE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35C48" w14:textId="77777777" w:rsidR="00BA26CE" w:rsidRDefault="00BA26CE" w:rsidP="00361685">
      <w:pPr>
        <w:spacing w:after="0"/>
      </w:pPr>
      <w:r>
        <w:separator/>
      </w:r>
    </w:p>
  </w:footnote>
  <w:footnote w:type="continuationSeparator" w:id="0">
    <w:p w14:paraId="77E971FE" w14:textId="77777777" w:rsidR="00BA26CE" w:rsidRDefault="00BA26CE" w:rsidP="003616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C66BC"/>
    <w:multiLevelType w:val="hybridMultilevel"/>
    <w:tmpl w:val="04F447EE"/>
    <w:lvl w:ilvl="0" w:tplc="9CE21FF2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F1"/>
    <w:rsid w:val="00087B6E"/>
    <w:rsid w:val="000F5078"/>
    <w:rsid w:val="00117C3B"/>
    <w:rsid w:val="001425FC"/>
    <w:rsid w:val="0016206F"/>
    <w:rsid w:val="00175F04"/>
    <w:rsid w:val="0025110E"/>
    <w:rsid w:val="00263B12"/>
    <w:rsid w:val="002643D1"/>
    <w:rsid w:val="003113D3"/>
    <w:rsid w:val="00323941"/>
    <w:rsid w:val="00335EB7"/>
    <w:rsid w:val="00361685"/>
    <w:rsid w:val="004316F1"/>
    <w:rsid w:val="00434443"/>
    <w:rsid w:val="00465FDE"/>
    <w:rsid w:val="004D4F1E"/>
    <w:rsid w:val="005F224B"/>
    <w:rsid w:val="005F4531"/>
    <w:rsid w:val="00620D9B"/>
    <w:rsid w:val="0064353C"/>
    <w:rsid w:val="00664FE0"/>
    <w:rsid w:val="006E19F1"/>
    <w:rsid w:val="006E633E"/>
    <w:rsid w:val="007810DA"/>
    <w:rsid w:val="007F5775"/>
    <w:rsid w:val="00851D1E"/>
    <w:rsid w:val="008721A6"/>
    <w:rsid w:val="00892FB0"/>
    <w:rsid w:val="008B2489"/>
    <w:rsid w:val="00925FC8"/>
    <w:rsid w:val="00960959"/>
    <w:rsid w:val="009B5EC7"/>
    <w:rsid w:val="009C45BF"/>
    <w:rsid w:val="009D7EEE"/>
    <w:rsid w:val="00B77F4E"/>
    <w:rsid w:val="00BA26CE"/>
    <w:rsid w:val="00BA4214"/>
    <w:rsid w:val="00C3713B"/>
    <w:rsid w:val="00C6216D"/>
    <w:rsid w:val="00CA63BB"/>
    <w:rsid w:val="00CA7B80"/>
    <w:rsid w:val="00CC7AD5"/>
    <w:rsid w:val="00FB30BB"/>
    <w:rsid w:val="00FB4D8E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A5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9F1"/>
    <w:pPr>
      <w:spacing w:line="240" w:lineRule="auto"/>
      <w:jc w:val="center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43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53C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53C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5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53C"/>
    <w:rPr>
      <w:rFonts w:ascii="Tahoma" w:hAnsi="Tahoma" w:cs="Tahoma"/>
      <w:sz w:val="16"/>
      <w:szCs w:val="16"/>
    </w:rPr>
  </w:style>
  <w:style w:type="paragraph" w:customStyle="1" w:styleId="body">
    <w:name w:val="body"/>
    <w:basedOn w:val="Normal"/>
    <w:uiPriority w:val="99"/>
    <w:rsid w:val="007F5775"/>
    <w:pPr>
      <w:widowControl w:val="0"/>
      <w:suppressAutoHyphens/>
      <w:autoSpaceDE w:val="0"/>
      <w:autoSpaceDN w:val="0"/>
      <w:adjustRightInd w:val="0"/>
      <w:spacing w:before="260" w:after="0"/>
      <w:textAlignment w:val="center"/>
    </w:pPr>
    <w:rPr>
      <w:rFonts w:ascii="Whitney-Book" w:eastAsiaTheme="minorEastAsia" w:hAnsi="Whitney-Book" w:cs="Whitney-Book"/>
      <w:color w:val="000000"/>
      <w:sz w:val="18"/>
      <w:szCs w:val="18"/>
    </w:rPr>
  </w:style>
  <w:style w:type="paragraph" w:styleId="Footer">
    <w:name w:val="footer"/>
    <w:aliases w:val="ISO Header Footer"/>
    <w:basedOn w:val="Normal"/>
    <w:link w:val="FooterChar"/>
    <w:uiPriority w:val="99"/>
    <w:unhideWhenUsed/>
    <w:rsid w:val="007F57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aliases w:val="ISO Header Footer Char"/>
    <w:basedOn w:val="DefaultParagraphFont"/>
    <w:link w:val="Footer"/>
    <w:uiPriority w:val="99"/>
    <w:rsid w:val="007F5775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36168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61685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77D4666BAE14399FAFA239447BC91" ma:contentTypeVersion="2" ma:contentTypeDescription="Create a new document." ma:contentTypeScope="" ma:versionID="820d81ac9fcac17a3da28692f1da6eec">
  <xsd:schema xmlns:xsd="http://www.w3.org/2001/XMLSchema" xmlns:xs="http://www.w3.org/2001/XMLSchema" xmlns:p="http://schemas.microsoft.com/office/2006/metadata/properties" xmlns:ns1="http://schemas.microsoft.com/sharepoint/v3" xmlns:ns2="ff96f9f2-dd12-426e-9ba5-5cdd19a659f2" targetNamespace="http://schemas.microsoft.com/office/2006/metadata/properties" ma:root="true" ma:fieldsID="98700c19b0ca00a6026a0a23e737b642" ns1:_="" ns2:_="">
    <xsd:import namespace="http://schemas.microsoft.com/sharepoint/v3"/>
    <xsd:import namespace="ff96f9f2-dd12-426e-9ba5-5cdd19a659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6f9f2-dd12-426e-9ba5-5cdd19a659f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f96f9f2-dd12-426e-9ba5-5cdd19a659f2">KWNQA4XV24U4-3-1035</_dlc_DocId>
    <_dlc_DocIdUrl xmlns="ff96f9f2-dd12-426e-9ba5-5cdd19a659f2">
      <Url>https://moss.iso-ne.com/sites/tpdr/_layouts/DocIdRedir.aspx?ID=KWNQA4XV24U4-3-1035</Url>
      <Description>KWNQA4XV24U4-3-1035</Description>
    </_dlc_DocIdUrl>
    <AverageRating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AB0D99-20C6-4DF0-B535-0074151C8BBF}"/>
</file>

<file path=customXml/itemProps2.xml><?xml version="1.0" encoding="utf-8"?>
<ds:datastoreItem xmlns:ds="http://schemas.openxmlformats.org/officeDocument/2006/customXml" ds:itemID="{8A11F650-BB2B-4F6F-B55D-B32A01BC9E95}"/>
</file>

<file path=customXml/itemProps3.xml><?xml version="1.0" encoding="utf-8"?>
<ds:datastoreItem xmlns:ds="http://schemas.openxmlformats.org/officeDocument/2006/customXml" ds:itemID="{1B934981-853F-40A2-94D9-A775CF53946A}"/>
</file>

<file path=customXml/itemProps4.xml><?xml version="1.0" encoding="utf-8"?>
<ds:datastoreItem xmlns:ds="http://schemas.openxmlformats.org/officeDocument/2006/customXml" ds:itemID="{A1F223E5-E9D4-40C7-9106-EFE4B153CC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2019-12-17T11:52:00Z</dcterms:created>
  <dcterms:modified xsi:type="dcterms:W3CDTF">2019-12-17T11:59:00Z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0x010100D9277D4666BAE14399FAFA239447BC91</vt:lpwstr>
  </property>
  <property fmtid="{D5CDD505-2E9C-101B-9397-08002B2CF9AE}" pid="3" name="_dlc_DocIdItemGuid">
    <vt:lpwstr>78d06b0c-6902-4e30-a772-ee02c3dc9cc8</vt:lpwstr>
  </property>
</Properties>
</file>